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B2" w:rsidRDefault="007B34B2" w:rsidP="005C0C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ОСНОВЫ РАЦИОНАЛЬНОГО ПИТАНИЯ</w:t>
      </w:r>
    </w:p>
    <w:p w:rsidR="007B34B2" w:rsidRDefault="007B34B2" w:rsidP="005C0CEF">
      <w:pPr>
        <w:jc w:val="center"/>
        <w:rPr>
          <w:sz w:val="28"/>
          <w:szCs w:val="28"/>
        </w:rPr>
      </w:pPr>
      <w:r>
        <w:rPr>
          <w:sz w:val="28"/>
          <w:szCs w:val="28"/>
        </w:rPr>
        <w:t>(для родителей, педагогов, школьников)</w:t>
      </w:r>
    </w:p>
    <w:p w:rsidR="007B34B2" w:rsidRDefault="007B34B2" w:rsidP="005C0CEF">
      <w:pPr>
        <w:jc w:val="center"/>
        <w:rPr>
          <w:sz w:val="28"/>
          <w:szCs w:val="28"/>
        </w:rPr>
      </w:pPr>
    </w:p>
    <w:p w:rsidR="007B34B2" w:rsidRDefault="007B34B2" w:rsidP="005C0CEF">
      <w:pPr>
        <w:pStyle w:val="NormalWeb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Е.А. Демко,А.В. Гордиец, О.В. Цимбалова </w:t>
      </w:r>
    </w:p>
    <w:p w:rsidR="007B34B2" w:rsidRDefault="007B34B2" w:rsidP="005C0CEF">
      <w:pPr>
        <w:pStyle w:val="NormalWeb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34B2" w:rsidRDefault="007B34B2" w:rsidP="005C0CEF">
      <w:pPr>
        <w:pStyle w:val="NormalWeb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Краевое государственное бюджетное учреждение здравоохранения</w:t>
      </w:r>
    </w:p>
    <w:p w:rsidR="007B34B2" w:rsidRDefault="007B34B2" w:rsidP="005C0CEF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«Красноярский краевой Центр медицинской профилактики», </w:t>
      </w:r>
      <w:r>
        <w:rPr>
          <w:color w:val="000000"/>
          <w:sz w:val="28"/>
          <w:szCs w:val="28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им. профессора В. Ф. Войно-Ясенецкого» </w:t>
      </w:r>
    </w:p>
    <w:p w:rsidR="007B34B2" w:rsidRDefault="007B34B2" w:rsidP="005C0CEF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Министерства здравоохранения Российской Федерации,</w:t>
      </w:r>
    </w:p>
    <w:p w:rsidR="007B34B2" w:rsidRDefault="007B34B2" w:rsidP="005C0CEF">
      <w:pPr>
        <w:pStyle w:val="NormalWeb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Краевое государственное бюджетное учреждение здравоохранения «Красноярская городская детская поликлиника № 2»</w:t>
      </w:r>
    </w:p>
    <w:p w:rsidR="007B34B2" w:rsidRDefault="007B34B2" w:rsidP="005C0CEF">
      <w:pPr>
        <w:rPr>
          <w:b/>
          <w:bCs/>
          <w:sz w:val="28"/>
          <w:szCs w:val="28"/>
        </w:rPr>
      </w:pPr>
    </w:p>
    <w:p w:rsidR="007B34B2" w:rsidRPr="0061692B" w:rsidRDefault="007B34B2" w:rsidP="0061692B">
      <w:pPr>
        <w:ind w:firstLine="709"/>
        <w:rPr>
          <w:sz w:val="28"/>
          <w:szCs w:val="28"/>
        </w:rPr>
      </w:pPr>
      <w:r w:rsidRPr="0061692B">
        <w:rPr>
          <w:sz w:val="28"/>
          <w:szCs w:val="28"/>
        </w:rPr>
        <w:t>План лекции:</w:t>
      </w:r>
    </w:p>
    <w:p w:rsidR="007B34B2" w:rsidRDefault="007B34B2" w:rsidP="0061692B">
      <w:pPr>
        <w:pStyle w:val="NormalWeb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рационального питания.</w:t>
      </w:r>
    </w:p>
    <w:p w:rsidR="007B34B2" w:rsidRDefault="007B34B2" w:rsidP="0061692B">
      <w:pPr>
        <w:pStyle w:val="NormalWeb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детей школьного возраста.</w:t>
      </w:r>
    </w:p>
    <w:p w:rsidR="007B34B2" w:rsidRDefault="007B34B2" w:rsidP="0061692B">
      <w:pPr>
        <w:pStyle w:val="NormalWeb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</w:p>
    <w:p w:rsidR="007B34B2" w:rsidRDefault="007B34B2" w:rsidP="0061692B">
      <w:pPr>
        <w:pStyle w:val="NormalWeb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Предоставить родителям, педагогам, психологам знания об избыточной массе тела и ожирение у детей.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Задача: Применение родителями, педагогами, психологами полученных знаний об избыточной массе тела и ожирении детей.</w:t>
      </w:r>
    </w:p>
    <w:p w:rsidR="007B34B2" w:rsidRDefault="007B34B2" w:rsidP="0061692B">
      <w:pPr>
        <w:pStyle w:val="NormalWeb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рационального питания: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питание должно быть максимально разнообразным и включать все основные группы пищевых продуктов: мясо, рыбу, молоко, молочные продукты, яйца, фрукты, овощи, крупы, хлеб, пищевые жиры, сладости;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энергетическая ценность рациона питания должна соответствовать энерготратам ребенка, критерием чего служит динамика роста и веса;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жирового компонента рациона, заключающаяся в ограничении общего количества жира и снижение квоты насыщенных жиров (сало, говяжий, бараний жир) и повышение доли полиненасыщенных жирных кислот, источником которых являются рыба, растительные масла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ограничение поваренной соли, физиологическая потребность в которой составляет не более 5 г.;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сбалансированности полисахаридов (круп, макарон, хлеба) и сахаров (сладостей), включение в рацион неперевариваемых полисахаридов (пищевых волокон), содержащихся в овощах, фруктах, зелени, крупах;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 шире использовать в рационе разнообразные плоды и овощи, источники витаминов, микроэлементов – капуста, лук, зелень, клюква, шиповник, цитрусовые;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блюда следует готовить в отварном, тушеном, запеченном виде, избегая обжаривания.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Пищевые волокна: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уменьшают всасывание углеводов в кишечнике; 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подавляют всасывание некоторых жирных кислот в кишечнике; 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стимулируют перистальтику кишечника;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повышают чувство сытости.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Предпочтительно употребление цельнозерновых продуктов. Цельное зерно — ценный источник </w:t>
      </w:r>
      <w:hyperlink r:id="rId5" w:history="1">
        <w:r>
          <w:rPr>
            <w:rStyle w:val="Hyperlink"/>
            <w:color w:val="000000"/>
            <w:sz w:val="28"/>
            <w:szCs w:val="28"/>
          </w:rPr>
          <w:t>белка</w:t>
        </w:r>
      </w:hyperlink>
      <w:r>
        <w:rPr>
          <w:color w:val="000000"/>
          <w:sz w:val="28"/>
          <w:szCs w:val="28"/>
        </w:rPr>
        <w:t xml:space="preserve">, </w:t>
      </w:r>
      <w:hyperlink r:id="rId6" w:history="1">
        <w:r>
          <w:rPr>
            <w:rStyle w:val="Hyperlink"/>
            <w:color w:val="000000"/>
            <w:sz w:val="28"/>
            <w:szCs w:val="28"/>
          </w:rPr>
          <w:t>сложных углеводов</w:t>
        </w:r>
      </w:hyperlink>
      <w:r>
        <w:rPr>
          <w:color w:val="000000"/>
          <w:sz w:val="28"/>
          <w:szCs w:val="28"/>
        </w:rPr>
        <w:t xml:space="preserve">, </w:t>
      </w:r>
      <w:hyperlink r:id="rId7" w:history="1">
        <w:r>
          <w:rPr>
            <w:rStyle w:val="Hyperlink"/>
            <w:color w:val="000000"/>
            <w:sz w:val="28"/>
            <w:szCs w:val="28"/>
          </w:rPr>
          <w:t>клетчатки</w:t>
        </w:r>
      </w:hyperlink>
      <w:r>
        <w:rPr>
          <w:sz w:val="28"/>
          <w:szCs w:val="28"/>
        </w:rPr>
        <w:t xml:space="preserve">, витаминов группы B и минеральных веществ. К цельнозерновым относятся пшеница, рожь, овес, кукуруза, бурый или коричневый рис, черный (дикий) рис, просо, перловка, бобовые - чечевица, фасоль, нут, горох и другие. Помните, что мука высших сортов, из которой производится большая часть хлебобулочных продуктов — это не что иное, как чистый крахмал, выделенный из зерна. 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Целое семейство незаменимых полиненасыщенных жирных кислот, не вырабатываемых человеческим организмом, поступает в него только с пищей. Источником их является рыба, растительные масла. Дефицит полиненасыщенных жирных кислот вызывает различные патологические состояния организма. 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Омега 3-дефицит вызывает: 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остроты зрения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Шелушение, сухость, покраснение, кожи, развитие дерматитов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Замедление роста у детей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Ухудшение способности к обучению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физической выносливости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Синдром хронической усталости, депрессия. 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кол-ва простудных заболеваний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воспалительные процессов, боли в суставах.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ТГ и ЛПНП.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Ухудшение функции сердечной мышцы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Ошибки в питании детей школьного возраста: 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регулярное, редкое питание с перерывами более 3–4 часов. 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домашнего завтрака. 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Частое употребление острых блюд, консервированных продуктов, маринадов, копченостей, солений. 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Однообразное питание. 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Употребление некачественных продуктов при этом этикетки продуктов не изучаются. 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Малоподвижный образ жизни. 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Низкое содержание пищевых волокон (овощей и фруктов) в рационе. 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Черный список продуктов: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Все сладкие напитки.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Все продукты, содержащие маргарин, кондитерский жир.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Плавленый сыр, колбасные изделия, продукты копчения.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Чипсы, фастфуд.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Манная крупа.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Полуфабрикаты.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Майонез, кетчуп.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Наваристые бульоны.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Рекомендуемые типовые режимы питания для школьников схематично можно представить так: 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учащихся I смены: </w:t>
      </w:r>
    </w:p>
    <w:p w:rsidR="007B34B2" w:rsidRDefault="007B34B2" w:rsidP="0061692B">
      <w:pPr>
        <w:pStyle w:val="NormalWe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7:00–7:15 – завтрак дома</w:t>
      </w:r>
    </w:p>
    <w:p w:rsidR="007B34B2" w:rsidRDefault="007B34B2" w:rsidP="0061692B">
      <w:pPr>
        <w:pStyle w:val="NormalWe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11:00–12:00 – горячий завтрак в школе</w:t>
      </w:r>
    </w:p>
    <w:p w:rsidR="007B34B2" w:rsidRDefault="007B34B2" w:rsidP="0061692B">
      <w:pPr>
        <w:pStyle w:val="NormalWe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14:30-15:30 – обед дома (или в школе для учащихся групп продленного дня)</w:t>
      </w:r>
    </w:p>
    <w:p w:rsidR="007B34B2" w:rsidRDefault="007B34B2" w:rsidP="0061692B">
      <w:pPr>
        <w:pStyle w:val="NormalWe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19:30-20:00 - ужин дома</w:t>
      </w:r>
    </w:p>
    <w:p w:rsidR="007B34B2" w:rsidRDefault="007B34B2" w:rsidP="0061692B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учащихся II смены: </w:t>
      </w:r>
    </w:p>
    <w:p w:rsidR="007B34B2" w:rsidRDefault="007B34B2" w:rsidP="0061692B">
      <w:pPr>
        <w:pStyle w:val="NormalWe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8:00–8:30 – завтрак</w:t>
      </w:r>
    </w:p>
    <w:p w:rsidR="007B34B2" w:rsidRDefault="007B34B2" w:rsidP="0061692B">
      <w:pPr>
        <w:pStyle w:val="NormalWe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12:30–13:00 – обед дома (перед уходом в школу)</w:t>
      </w:r>
    </w:p>
    <w:p w:rsidR="007B34B2" w:rsidRDefault="007B34B2" w:rsidP="0061692B">
      <w:pPr>
        <w:pStyle w:val="NormalWe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16:00-16:30 - горячее питание в школе</w:t>
      </w:r>
    </w:p>
    <w:p w:rsidR="007B34B2" w:rsidRDefault="007B34B2" w:rsidP="0061692B">
      <w:pPr>
        <w:pStyle w:val="NormalWe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19:30-20:00 - ужин дома 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продуктов и калорийности пищи в течение суток: </w:t>
      </w:r>
    </w:p>
    <w:p w:rsidR="007B34B2" w:rsidRDefault="007B34B2" w:rsidP="0061692B">
      <w:pPr>
        <w:pStyle w:val="NormalWe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завтрак – 25%, </w:t>
      </w:r>
    </w:p>
    <w:p w:rsidR="007B34B2" w:rsidRDefault="007B34B2" w:rsidP="0061692B">
      <w:pPr>
        <w:pStyle w:val="NormalWe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обед – 35-40%, </w:t>
      </w:r>
    </w:p>
    <w:p w:rsidR="007B34B2" w:rsidRDefault="007B34B2" w:rsidP="0061692B">
      <w:pPr>
        <w:pStyle w:val="NormalWe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горячее питание в школе – 10-15%,</w:t>
      </w:r>
    </w:p>
    <w:p w:rsidR="007B34B2" w:rsidRDefault="007B34B2" w:rsidP="0061692B">
      <w:pPr>
        <w:pStyle w:val="NormalWe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ужин – 25%. 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Калорийность рациона школьника должна быть следующей: 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7-10 лет – 2400 ккал, </w:t>
      </w:r>
    </w:p>
    <w:p w:rsidR="007B34B2" w:rsidRDefault="007B34B2" w:rsidP="0061692B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14-17лет –  2600 ккал. 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Очень важно обеспечить разнообразие рациона школьника, следить за тем, чтобы одни и те же блюда не повторялись в течение дня, а в течение недели не более 2-3 раз. 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меньше пяти процентов учащихся младших классов могут считаться абсолютно здоровыми. При этом самочувствие школьников стремительно ухудшается. Этому способствует значительное увеличение нагрузки на детей в школе и дома: физической, интеллектуальной, психоэмоциональной. При этом дети мало бывают на воздухе, недостаточно двигаются и спят. Наблюдения показали, что дети, получающие горячее питание в условиях школы, меньше устают, у них на более длительный срок сохраняется высокий уровень работоспособности и выше успеваемость. В связи с этим в задачу медицинского и педагогического персонала школы входит добиваться 100% охвата школьников горячими завтраками и обедами.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ли детям есть первые блюда? Употребление только второго блюда не вызывает достаточного отделения желудочного сока, пища долгое время задерживается в пищеварительном канале, подвергается брожению, раздражает слизистую оболочку. С течением времени такое неправильное питание приводит к болезненным изменениям в аппарате пищеварения. Кроме того следует приучать ребенка в школьной столовой есть, не спеша, хорошо пережевывая пищу и не занимаясь во время еды посторонними делами. 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каким признакам можно определить, что ребенок стал питаться более правильно? Главными непосредственными проявлениями эффекта дополненного питания являются улучшение настроения и повышение активности детей, исчезновение жалоб на утомляемость и головные боли, повышение внимания, памяти и успеваемости в школе, снижение уровня конфликтности в поведении. 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Правильная организация питания школьников поможет в решении очень многих проблем, возникающих именно в подростковый период.</w:t>
      </w:r>
      <w:r>
        <w:rPr>
          <w:sz w:val="28"/>
          <w:szCs w:val="28"/>
        </w:rPr>
        <w:br/>
        <w:t xml:space="preserve">         В подростковом периоде особенно важно обеспечить организм всеми ресурсами не только для роста и развития, но также для всевозрастающих нагрузок в школе и полового созревания. При организации питания в школах следует иметь в виду основные медико-биологические требования: школьный рацион подростка должен состоять из завтрака и обеда и обеспечивать 25% и 35% суточной потребности соответственно, а по содержанию белков, жиров, углеводов, витаминов, минеральных солей и микроэлементов завтрак и обед в сумме должны обеспечивать 55-60% рекомендуемых суточных физиологических норм потребности.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Школьное питание должно быть щадящим как по способу приготовления (ограничение жареных блюд), так и по своему химическому составу (ограничение синтетических пищевых добавок, соли, специй и др.). 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выполнение всех требований к питанию детей и подростков современной школой не представляется возможным. Кроме того, невозможно учесть индивидуальные особенности каждого подростка. Поэтому многое в этом направлении должны сделать сами дети и их родители. </w:t>
      </w:r>
    </w:p>
    <w:p w:rsidR="007B34B2" w:rsidRDefault="007B34B2" w:rsidP="0061692B">
      <w:pPr>
        <w:ind w:firstLine="709"/>
        <w:jc w:val="both"/>
        <w:rPr>
          <w:sz w:val="28"/>
          <w:szCs w:val="28"/>
        </w:rPr>
      </w:pPr>
    </w:p>
    <w:p w:rsidR="007B34B2" w:rsidRDefault="007B34B2" w:rsidP="0061692B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</w:t>
      </w:r>
    </w:p>
    <w:p w:rsidR="007B34B2" w:rsidRDefault="007B34B2" w:rsidP="0061692B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B34B2" w:rsidRDefault="007B34B2" w:rsidP="0061692B">
      <w:pPr>
        <w:pStyle w:val="NormalWeb"/>
        <w:shd w:val="clear" w:color="auto" w:fill="FFFFFF"/>
        <w:spacing w:after="108" w:line="216" w:lineRule="atLeast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Рациональное питание – залог здоровья и фактор во многом определяющий активное долголетие.</w:t>
      </w:r>
    </w:p>
    <w:p w:rsidR="007B34B2" w:rsidRDefault="007B34B2" w:rsidP="0061692B">
      <w:pPr>
        <w:pStyle w:val="NormalWeb"/>
        <w:shd w:val="clear" w:color="auto" w:fill="FFFFFF"/>
        <w:spacing w:after="108" w:line="216" w:lineRule="atLeast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Питание школьника зачастую не соответствует правилам рационального питания, в связи, с чем заслуживает особого контроля со стороны родителей и коррекции с организацией горячего питания в школе.</w:t>
      </w:r>
    </w:p>
    <w:p w:rsidR="007B34B2" w:rsidRDefault="007B34B2" w:rsidP="0061692B">
      <w:pPr>
        <w:ind w:firstLine="709"/>
      </w:pPr>
    </w:p>
    <w:sectPr w:rsidR="007B34B2" w:rsidSect="0053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95FFD"/>
    <w:multiLevelType w:val="hybridMultilevel"/>
    <w:tmpl w:val="6D2C8A42"/>
    <w:lvl w:ilvl="0" w:tplc="1E284D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CEF"/>
    <w:rsid w:val="00537BFA"/>
    <w:rsid w:val="005C0CEF"/>
    <w:rsid w:val="0061692B"/>
    <w:rsid w:val="00745F00"/>
    <w:rsid w:val="007B34B2"/>
    <w:rsid w:val="00975545"/>
    <w:rsid w:val="00A1794D"/>
    <w:rsid w:val="00D0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EF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C0CEF"/>
    <w:rPr>
      <w:color w:val="000080"/>
      <w:u w:val="single"/>
    </w:rPr>
  </w:style>
  <w:style w:type="paragraph" w:styleId="NormalWeb">
    <w:name w:val="Normal (Web)"/>
    <w:aliases w:val="Обычный (веб) Знак2,Обычный (веб) Знак Знак1,Обычный (веб) Знак1 Знак Знак,Обычный (веб) Знак Знак Знак Знак,Обычный (веб) Знак1 Знак1,Обычный (веб) Знак Знак Знак1"/>
    <w:basedOn w:val="Normal"/>
    <w:uiPriority w:val="99"/>
    <w:semiHidden/>
    <w:rsid w:val="005C0CEF"/>
    <w:pPr>
      <w:widowControl/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A%D0%BB%D0%B5%D1%82%D1%87%D0%B0%D1%82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3%D0%B3%D0%BB%D0%B5%D0%B2%D0%BE%D0%B4%D1%8B" TargetMode="External"/><Relationship Id="rId5" Type="http://schemas.openxmlformats.org/officeDocument/2006/relationships/hyperlink" Target="http://ru.wikipedia.org/wiki/%D0%91%D0%B5%D0%BB%D0%BE%D0%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1228</Words>
  <Characters>7005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ОСНОВЫ РАЦИОНАЛЬНОГО ПИТАНИЯ</dc:title>
  <dc:subject/>
  <dc:creator>zav1</dc:creator>
  <cp:keywords/>
  <dc:description/>
  <cp:lastModifiedBy>Таня</cp:lastModifiedBy>
  <cp:revision>2</cp:revision>
  <dcterms:created xsi:type="dcterms:W3CDTF">2021-03-14T15:04:00Z</dcterms:created>
  <dcterms:modified xsi:type="dcterms:W3CDTF">2021-03-14T15:04:00Z</dcterms:modified>
</cp:coreProperties>
</file>